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36AB" w14:textId="59E5F1C3" w:rsidR="00200DC3" w:rsidRPr="004C3ADD" w:rsidRDefault="00200DC3" w:rsidP="00200DC3">
      <w:pPr>
        <w:pStyle w:val="Default"/>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Overstaptraject VSO S</w:t>
      </w:r>
      <w:r w:rsidR="00606655"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amenwerkingsverband </w:t>
      </w:r>
      <w:r w:rsidR="00446200"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Leiden (VO)</w:t>
      </w:r>
      <w:r w:rsidR="00606655"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w:t>
      </w:r>
      <w:r w:rsidR="001333B0"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95092">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606655"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6938B3" w:rsidRPr="004C3ADD">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95092">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672A6659" w14:textId="77777777" w:rsidR="00606655" w:rsidRPr="004C3ADD" w:rsidRDefault="00606655" w:rsidP="00200DC3">
      <w:pPr>
        <w:pStyle w:val="Default"/>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8EDC8C" w14:textId="77777777" w:rsidR="00200DC3" w:rsidRPr="004C3ADD" w:rsidRDefault="00200DC3" w:rsidP="00200DC3">
      <w:pPr>
        <w:pStyle w:val="Default"/>
        <w:rPr>
          <w:sz w:val="22"/>
          <w:szCs w:val="22"/>
        </w:rPr>
      </w:pPr>
      <w:r w:rsidRPr="004C3ADD">
        <w:rPr>
          <w:b/>
          <w:bCs/>
          <w:sz w:val="22"/>
          <w:szCs w:val="22"/>
        </w:rPr>
        <w:t xml:space="preserve">Inleiding </w:t>
      </w:r>
    </w:p>
    <w:p w14:paraId="3774C55F" w14:textId="77777777" w:rsidR="00200DC3" w:rsidRPr="004C3ADD" w:rsidRDefault="00200DC3" w:rsidP="00200DC3">
      <w:pPr>
        <w:pStyle w:val="Default"/>
        <w:rPr>
          <w:sz w:val="22"/>
          <w:szCs w:val="22"/>
        </w:rPr>
      </w:pPr>
      <w:r w:rsidRPr="004C3ADD">
        <w:rPr>
          <w:sz w:val="22"/>
          <w:szCs w:val="22"/>
        </w:rPr>
        <w:t>In onze regio maken jaarlijks veel leerlingen de overstap van PO naar VSO en van SO naar VSO. Voor leerlingen is de</w:t>
      </w:r>
      <w:r w:rsidR="00606655" w:rsidRPr="004C3ADD">
        <w:rPr>
          <w:sz w:val="22"/>
          <w:szCs w:val="22"/>
        </w:rPr>
        <w:t xml:space="preserve">ze overgang een belangrijke en </w:t>
      </w:r>
      <w:r w:rsidRPr="004C3ADD">
        <w:rPr>
          <w:sz w:val="22"/>
          <w:szCs w:val="22"/>
        </w:rPr>
        <w:t xml:space="preserve">spannende stap in hun schoolloopbaan. Om er voor te zorgen dat de leerling optimaal van de ene vorm van onderwijs naar de andere kan doorstromen, is een goede aansluiting tussen het primair/ speciaal en het voortgezet speciaal onderwijs van groot belang. </w:t>
      </w:r>
    </w:p>
    <w:p w14:paraId="78BC3EC9" w14:textId="77777777" w:rsidR="00200DC3" w:rsidRPr="004C3ADD" w:rsidRDefault="00200DC3" w:rsidP="00200DC3">
      <w:pPr>
        <w:pStyle w:val="Default"/>
        <w:rPr>
          <w:sz w:val="22"/>
          <w:szCs w:val="22"/>
        </w:rPr>
      </w:pPr>
      <w:r w:rsidRPr="004C3ADD">
        <w:rPr>
          <w:sz w:val="22"/>
          <w:szCs w:val="22"/>
        </w:rPr>
        <w:t xml:space="preserve">Het overstaptraject VSO is een set afspraken voor de overstap tussen primair/speciaal en voortgezet speciaal onderwijs. </w:t>
      </w:r>
    </w:p>
    <w:p w14:paraId="4341DC91" w14:textId="4AF2514C" w:rsidR="00200DC3" w:rsidRPr="004C3ADD" w:rsidRDefault="0FA92B89" w:rsidP="00200DC3">
      <w:pPr>
        <w:pStyle w:val="Default"/>
        <w:rPr>
          <w:sz w:val="22"/>
          <w:szCs w:val="22"/>
        </w:rPr>
      </w:pPr>
      <w:r w:rsidRPr="004C3ADD">
        <w:rPr>
          <w:sz w:val="22"/>
          <w:szCs w:val="22"/>
        </w:rPr>
        <w:t xml:space="preserve">Deze afspraken bestaan onder andere uit evt. testen, de wijze van adviseren en het gebruik van Onderwijs Transparant (OT) voor het verzamelen en overdragen van informatie en zijn gemaakt door de basisscholen, speciale basisschool en de speciaal onderwijs -scholen van het Samenwerkingsverband PPO en de scholen voor voortgezet speciaal onderwijs van het Samenwerkingsverband </w:t>
      </w:r>
      <w:r w:rsidR="00446200" w:rsidRPr="004C3ADD">
        <w:rPr>
          <w:sz w:val="22"/>
          <w:szCs w:val="22"/>
        </w:rPr>
        <w:t>Leiden</w:t>
      </w:r>
      <w:r w:rsidR="008C0CEA" w:rsidRPr="004C3ADD">
        <w:rPr>
          <w:sz w:val="22"/>
          <w:szCs w:val="22"/>
        </w:rPr>
        <w:t xml:space="preserve"> (VO)</w:t>
      </w:r>
      <w:r w:rsidRPr="004C3ADD">
        <w:rPr>
          <w:sz w:val="22"/>
          <w:szCs w:val="22"/>
        </w:rPr>
        <w:t xml:space="preserve">. </w:t>
      </w:r>
    </w:p>
    <w:p w14:paraId="0A37501D" w14:textId="77777777" w:rsidR="00606655" w:rsidRPr="004C3ADD" w:rsidRDefault="00606655" w:rsidP="00200DC3">
      <w:pPr>
        <w:pStyle w:val="Default"/>
        <w:rPr>
          <w:sz w:val="22"/>
          <w:szCs w:val="22"/>
        </w:rPr>
      </w:pPr>
    </w:p>
    <w:p w14:paraId="05E07637" w14:textId="77777777" w:rsidR="00200DC3" w:rsidRPr="004C3ADD" w:rsidRDefault="00200DC3" w:rsidP="00200DC3">
      <w:pPr>
        <w:pStyle w:val="Default"/>
        <w:rPr>
          <w:sz w:val="22"/>
          <w:szCs w:val="22"/>
        </w:rPr>
      </w:pPr>
      <w:r w:rsidRPr="004C3ADD">
        <w:rPr>
          <w:b/>
          <w:bCs/>
          <w:sz w:val="22"/>
          <w:szCs w:val="22"/>
        </w:rPr>
        <w:t xml:space="preserve">Doelgroep en doelstelling </w:t>
      </w:r>
    </w:p>
    <w:p w14:paraId="71E9D6AD" w14:textId="77777777" w:rsidR="00200DC3" w:rsidRPr="004C3ADD" w:rsidRDefault="00200DC3" w:rsidP="00200DC3">
      <w:pPr>
        <w:pStyle w:val="Default"/>
        <w:rPr>
          <w:sz w:val="22"/>
          <w:szCs w:val="22"/>
        </w:rPr>
      </w:pPr>
      <w:r w:rsidRPr="004C3ADD">
        <w:rPr>
          <w:sz w:val="22"/>
          <w:szCs w:val="22"/>
        </w:rPr>
        <w:t xml:space="preserve">Het overstaptraject VSO richt zich op: </w:t>
      </w:r>
    </w:p>
    <w:p w14:paraId="1A293B8C" w14:textId="2AD04C0C" w:rsidR="00200DC3" w:rsidRPr="004C3ADD" w:rsidRDefault="0FA92B89" w:rsidP="00606655">
      <w:pPr>
        <w:pStyle w:val="Default"/>
        <w:numPr>
          <w:ilvl w:val="0"/>
          <w:numId w:val="1"/>
        </w:numPr>
        <w:spacing w:after="70"/>
        <w:rPr>
          <w:sz w:val="22"/>
          <w:szCs w:val="22"/>
        </w:rPr>
      </w:pPr>
      <w:r w:rsidRPr="004C3ADD">
        <w:rPr>
          <w:sz w:val="22"/>
          <w:szCs w:val="22"/>
        </w:rPr>
        <w:t xml:space="preserve">Alle schoolverlaters (woonachtig in het voedingsgebied van de samenwerkingsverbanden PPO regio Leiden en SWV </w:t>
      </w:r>
      <w:r w:rsidR="00446200" w:rsidRPr="004C3ADD">
        <w:rPr>
          <w:sz w:val="22"/>
          <w:szCs w:val="22"/>
        </w:rPr>
        <w:t>Leiden</w:t>
      </w:r>
      <w:r w:rsidRPr="004C3ADD">
        <w:rPr>
          <w:sz w:val="22"/>
          <w:szCs w:val="22"/>
        </w:rPr>
        <w:t xml:space="preserve"> die vanuit het SO de overstap maken naar het VSO of het VO. </w:t>
      </w:r>
    </w:p>
    <w:p w14:paraId="2CD05343" w14:textId="736DD0E7" w:rsidR="00200DC3" w:rsidRPr="004C3ADD" w:rsidRDefault="00200DC3" w:rsidP="00200DC3">
      <w:pPr>
        <w:pStyle w:val="Default"/>
        <w:numPr>
          <w:ilvl w:val="0"/>
          <w:numId w:val="1"/>
        </w:numPr>
        <w:rPr>
          <w:sz w:val="22"/>
          <w:szCs w:val="22"/>
        </w:rPr>
      </w:pPr>
      <w:r w:rsidRPr="004C3ADD">
        <w:rPr>
          <w:sz w:val="22"/>
          <w:szCs w:val="22"/>
        </w:rPr>
        <w:t xml:space="preserve">Alle schoolverlaters (woonachtig in het voedingsgebied van de samenwerkingsverbanden PPO regio Leiden en SWV </w:t>
      </w:r>
      <w:r w:rsidR="00446200" w:rsidRPr="004C3ADD">
        <w:rPr>
          <w:sz w:val="22"/>
          <w:szCs w:val="22"/>
        </w:rPr>
        <w:t>Leiden</w:t>
      </w:r>
      <w:r w:rsidRPr="004C3ADD">
        <w:rPr>
          <w:sz w:val="22"/>
          <w:szCs w:val="22"/>
        </w:rPr>
        <w:t xml:space="preserve">) vanuit regulier basisonderwijs en speciaal basisonderwijs die de overstap maken naar het VSO. </w:t>
      </w:r>
    </w:p>
    <w:p w14:paraId="7C4C9864" w14:textId="77777777" w:rsidR="00200DC3" w:rsidRPr="004C3ADD" w:rsidRDefault="00200DC3" w:rsidP="00200DC3">
      <w:pPr>
        <w:pStyle w:val="Default"/>
        <w:rPr>
          <w:sz w:val="22"/>
          <w:szCs w:val="22"/>
        </w:rPr>
      </w:pPr>
      <w:r w:rsidRPr="004C3ADD">
        <w:rPr>
          <w:sz w:val="22"/>
          <w:szCs w:val="22"/>
        </w:rPr>
        <w:t xml:space="preserve">Doel van het traject is om te komen tot een doorlopende leerlijn en om de ondersteuning voor deze groep leerlingen te continueren. </w:t>
      </w:r>
    </w:p>
    <w:p w14:paraId="5DAB6C7B" w14:textId="77777777" w:rsidR="00606655" w:rsidRPr="004C3ADD" w:rsidRDefault="00606655" w:rsidP="00200DC3">
      <w:pPr>
        <w:pStyle w:val="Default"/>
        <w:rPr>
          <w:sz w:val="22"/>
          <w:szCs w:val="22"/>
        </w:rPr>
      </w:pPr>
    </w:p>
    <w:p w14:paraId="0E210700" w14:textId="77777777" w:rsidR="00200DC3" w:rsidRPr="004C3ADD" w:rsidRDefault="00200DC3" w:rsidP="00200DC3">
      <w:pPr>
        <w:pStyle w:val="Default"/>
        <w:rPr>
          <w:sz w:val="22"/>
          <w:szCs w:val="22"/>
        </w:rPr>
      </w:pPr>
      <w:r w:rsidRPr="004C3ADD">
        <w:rPr>
          <w:b/>
          <w:bCs/>
          <w:sz w:val="22"/>
          <w:szCs w:val="22"/>
        </w:rPr>
        <w:t xml:space="preserve">Aanmelding </w:t>
      </w:r>
    </w:p>
    <w:p w14:paraId="1A5BAFE0" w14:textId="77777777" w:rsidR="00200DC3" w:rsidRPr="004C3ADD" w:rsidRDefault="00200DC3" w:rsidP="00200DC3">
      <w:pPr>
        <w:pStyle w:val="Default"/>
        <w:rPr>
          <w:sz w:val="22"/>
          <w:szCs w:val="22"/>
        </w:rPr>
      </w:pPr>
      <w:r w:rsidRPr="004C3ADD">
        <w:rPr>
          <w:sz w:val="22"/>
          <w:szCs w:val="22"/>
        </w:rPr>
        <w:t>Het SO en het (S)Bao wordt gevraagd om leerlingen die op basis van het eigen leerlingvolgsysteem in aanmerking komen voor VSO aan te melden voor het overstaptraject VSO. Aanmelding vindt plaat</w:t>
      </w:r>
      <w:r w:rsidR="00606655" w:rsidRPr="004C3ADD">
        <w:rPr>
          <w:sz w:val="22"/>
          <w:szCs w:val="22"/>
        </w:rPr>
        <w:t xml:space="preserve">s in OT met behulp van het Zorg Aanmeld </w:t>
      </w:r>
      <w:r w:rsidRPr="004C3ADD">
        <w:rPr>
          <w:sz w:val="22"/>
          <w:szCs w:val="22"/>
        </w:rPr>
        <w:t xml:space="preserve">Formulier. </w:t>
      </w:r>
    </w:p>
    <w:p w14:paraId="7C1EACBE" w14:textId="77777777" w:rsidR="00200DC3" w:rsidRPr="004C3ADD" w:rsidRDefault="00200DC3" w:rsidP="00200DC3">
      <w:pPr>
        <w:pStyle w:val="Default"/>
        <w:rPr>
          <w:sz w:val="22"/>
          <w:szCs w:val="22"/>
        </w:rPr>
      </w:pPr>
      <w:r w:rsidRPr="004C3ADD">
        <w:rPr>
          <w:sz w:val="22"/>
          <w:szCs w:val="22"/>
        </w:rPr>
        <w:t>In de periode oktober-december kan er (zo</w:t>
      </w:r>
      <w:r w:rsidR="00276BB0" w:rsidRPr="004C3ADD">
        <w:rPr>
          <w:sz w:val="22"/>
          <w:szCs w:val="22"/>
        </w:rPr>
        <w:t xml:space="preserve"> </w:t>
      </w:r>
      <w:r w:rsidRPr="004C3ADD">
        <w:rPr>
          <w:sz w:val="22"/>
          <w:szCs w:val="22"/>
        </w:rPr>
        <w:t xml:space="preserve">nodig), na toestemming van ouders, bij de leerlingen aanvullend onderzoek gedaan worden naar de ondersteuningsbehoefte/onderwijsbehoefte. </w:t>
      </w:r>
    </w:p>
    <w:p w14:paraId="791708D3" w14:textId="3F12DD1B" w:rsidR="00200DC3" w:rsidRPr="004C3ADD" w:rsidRDefault="0FA92B89" w:rsidP="00200DC3">
      <w:pPr>
        <w:pStyle w:val="Default"/>
        <w:rPr>
          <w:sz w:val="22"/>
          <w:szCs w:val="22"/>
        </w:rPr>
      </w:pPr>
      <w:r w:rsidRPr="004C3ADD">
        <w:rPr>
          <w:sz w:val="22"/>
          <w:szCs w:val="22"/>
        </w:rPr>
        <w:t xml:space="preserve">Deze informatie aangevuld met de bestaande informatie van de school (leerlingvolgsysteem en voorlopig onderwijskundig rapport), vormt het dossier van de leerling. </w:t>
      </w:r>
    </w:p>
    <w:p w14:paraId="02EB378F" w14:textId="77777777" w:rsidR="00592C7C" w:rsidRPr="004C3ADD" w:rsidRDefault="00592C7C" w:rsidP="00200DC3">
      <w:pPr>
        <w:pStyle w:val="Default"/>
        <w:rPr>
          <w:sz w:val="22"/>
          <w:szCs w:val="22"/>
        </w:rPr>
      </w:pPr>
    </w:p>
    <w:p w14:paraId="3D991A9F" w14:textId="77777777" w:rsidR="00475A97" w:rsidRPr="004C3ADD" w:rsidRDefault="00592C7C" w:rsidP="00475A97">
      <w:pPr>
        <w:spacing w:after="0"/>
        <w:rPr>
          <w:b/>
        </w:rPr>
      </w:pPr>
      <w:r w:rsidRPr="004C3ADD">
        <w:rPr>
          <w:b/>
        </w:rPr>
        <w:t>Dossiereisen</w:t>
      </w:r>
    </w:p>
    <w:p w14:paraId="4CBD154B" w14:textId="4D28C5DE" w:rsidR="00592C7C" w:rsidRPr="004C3ADD" w:rsidRDefault="00592C7C" w:rsidP="00475A97">
      <w:pPr>
        <w:spacing w:after="0"/>
      </w:pPr>
      <w:r w:rsidRPr="004C3ADD">
        <w:t xml:space="preserve">De nadruk ligt </w:t>
      </w:r>
      <w:r w:rsidR="00307582" w:rsidRPr="004C3ADD">
        <w:t>op het handelingsgericht werken. De</w:t>
      </w:r>
      <w:r w:rsidRPr="004C3ADD">
        <w:t xml:space="preserve"> verslaglegging hiervan is de basis voor een aanvraag. Onderbouw ook de integraliteit van ondersteuning: onderwijs en externe  hulpverlening. </w:t>
      </w:r>
    </w:p>
    <w:p w14:paraId="303BB21C" w14:textId="7D2CBB8D" w:rsidR="00652EEC" w:rsidRPr="004C3ADD" w:rsidRDefault="00652EEC" w:rsidP="00475A97">
      <w:pPr>
        <w:spacing w:after="0"/>
      </w:pPr>
    </w:p>
    <w:p w14:paraId="38241931" w14:textId="595EBA01" w:rsidR="00652EEC" w:rsidRPr="004C3ADD" w:rsidRDefault="00652EEC" w:rsidP="00475A97">
      <w:pPr>
        <w:spacing w:after="0"/>
      </w:pPr>
      <w:r w:rsidRPr="004C3ADD">
        <w:t>Dien het Zorg Aanmeld Formulier ZAF in bij de ACT via Onderwijs Transparant.</w:t>
      </w:r>
    </w:p>
    <w:p w14:paraId="22128DC9" w14:textId="6DF742BD" w:rsidR="00652EEC" w:rsidRPr="004C3ADD" w:rsidRDefault="00652EEC" w:rsidP="00475A97">
      <w:pPr>
        <w:spacing w:after="0"/>
      </w:pPr>
      <w:r w:rsidRPr="004C3ADD">
        <w:t>Voeg in de bijlagen in ieder geval toe:</w:t>
      </w:r>
    </w:p>
    <w:p w14:paraId="0F63978B" w14:textId="77777777" w:rsidR="00652EEC" w:rsidRPr="004C3ADD" w:rsidRDefault="00652EEC" w:rsidP="00475A97">
      <w:pPr>
        <w:spacing w:after="0"/>
        <w:rPr>
          <w:b/>
        </w:rPr>
      </w:pPr>
    </w:p>
    <w:p w14:paraId="6A05A809" w14:textId="79B29B5F" w:rsidR="00475A97" w:rsidRPr="004C3ADD" w:rsidRDefault="00652EEC" w:rsidP="00652EEC">
      <w:pPr>
        <w:pStyle w:val="Default"/>
        <w:numPr>
          <w:ilvl w:val="0"/>
          <w:numId w:val="3"/>
        </w:numPr>
        <w:rPr>
          <w:sz w:val="22"/>
          <w:szCs w:val="22"/>
        </w:rPr>
      </w:pPr>
      <w:r w:rsidRPr="004C3ADD">
        <w:rPr>
          <w:sz w:val="22"/>
          <w:szCs w:val="22"/>
        </w:rPr>
        <w:t>Aanvraagformulier Toelaatbaarheid VSO (</w:t>
      </w:r>
      <w:r w:rsidR="00A30DFA" w:rsidRPr="004C3ADD">
        <w:rPr>
          <w:sz w:val="22"/>
          <w:szCs w:val="22"/>
        </w:rPr>
        <w:t>zie</w:t>
      </w:r>
      <w:bookmarkStart w:id="0" w:name="_GoBack"/>
      <w:bookmarkEnd w:id="0"/>
      <w:r w:rsidR="00A30DFA" w:rsidRPr="004C3ADD">
        <w:rPr>
          <w:sz w:val="22"/>
          <w:szCs w:val="22"/>
        </w:rPr>
        <w:t xml:space="preserve"> de website van PPO)</w:t>
      </w:r>
    </w:p>
    <w:p w14:paraId="11882CC3" w14:textId="41948114" w:rsidR="008D4268" w:rsidRPr="004C3ADD" w:rsidRDefault="00A30DFA" w:rsidP="00A30DFA">
      <w:pPr>
        <w:pStyle w:val="Default"/>
        <w:numPr>
          <w:ilvl w:val="0"/>
          <w:numId w:val="1"/>
        </w:numPr>
        <w:rPr>
          <w:sz w:val="22"/>
          <w:szCs w:val="22"/>
        </w:rPr>
      </w:pPr>
      <w:r w:rsidRPr="004C3ADD">
        <w:rPr>
          <w:sz w:val="22"/>
          <w:szCs w:val="22"/>
        </w:rPr>
        <w:t>L</w:t>
      </w:r>
      <w:r w:rsidR="003D36FF" w:rsidRPr="004C3ADD">
        <w:rPr>
          <w:sz w:val="22"/>
          <w:szCs w:val="22"/>
        </w:rPr>
        <w:t>aatst geëvalueerde OPP en nie</w:t>
      </w:r>
      <w:r w:rsidR="00785D9B" w:rsidRPr="004C3ADD">
        <w:rPr>
          <w:sz w:val="22"/>
          <w:szCs w:val="22"/>
        </w:rPr>
        <w:t xml:space="preserve">uw opgestelde OPP </w:t>
      </w:r>
      <w:r w:rsidR="00AC6366" w:rsidRPr="004C3ADD">
        <w:rPr>
          <w:sz w:val="22"/>
          <w:szCs w:val="22"/>
        </w:rPr>
        <w:t>’</w:t>
      </w:r>
      <w:r w:rsidR="00907D90" w:rsidRPr="004C3ADD">
        <w:rPr>
          <w:sz w:val="22"/>
          <w:szCs w:val="22"/>
        </w:rPr>
        <w:t>2</w:t>
      </w:r>
      <w:r w:rsidR="00C95092">
        <w:rPr>
          <w:sz w:val="22"/>
          <w:szCs w:val="22"/>
        </w:rPr>
        <w:t>2</w:t>
      </w:r>
      <w:r w:rsidR="00AC6366" w:rsidRPr="004C3ADD">
        <w:rPr>
          <w:sz w:val="22"/>
          <w:szCs w:val="22"/>
        </w:rPr>
        <w:t xml:space="preserve"> </w:t>
      </w:r>
      <w:r w:rsidR="00785D9B" w:rsidRPr="004C3ADD">
        <w:rPr>
          <w:sz w:val="22"/>
          <w:szCs w:val="22"/>
        </w:rPr>
        <w:t>‘</w:t>
      </w:r>
      <w:r w:rsidR="00AC6366" w:rsidRPr="004C3ADD">
        <w:rPr>
          <w:sz w:val="22"/>
          <w:szCs w:val="22"/>
        </w:rPr>
        <w:t>2</w:t>
      </w:r>
      <w:r w:rsidR="00C95092">
        <w:rPr>
          <w:sz w:val="22"/>
          <w:szCs w:val="22"/>
        </w:rPr>
        <w:t>3</w:t>
      </w:r>
      <w:r w:rsidR="003D36FF" w:rsidRPr="004C3ADD">
        <w:rPr>
          <w:sz w:val="22"/>
          <w:szCs w:val="22"/>
        </w:rPr>
        <w:t xml:space="preserve">. </w:t>
      </w:r>
      <w:r w:rsidRPr="004C3ADD">
        <w:rPr>
          <w:sz w:val="22"/>
          <w:szCs w:val="22"/>
        </w:rPr>
        <w:t xml:space="preserve">Evaluatie mag niet langer dan 6 maanden geleden zijn. </w:t>
      </w:r>
    </w:p>
    <w:p w14:paraId="31E3998C" w14:textId="77777777" w:rsidR="008D4268" w:rsidRPr="004C3ADD" w:rsidRDefault="00583E0D" w:rsidP="00475A97">
      <w:pPr>
        <w:pStyle w:val="Default"/>
        <w:numPr>
          <w:ilvl w:val="0"/>
          <w:numId w:val="1"/>
        </w:numPr>
        <w:rPr>
          <w:sz w:val="22"/>
          <w:szCs w:val="22"/>
        </w:rPr>
      </w:pPr>
      <w:r w:rsidRPr="004C3ADD">
        <w:rPr>
          <w:sz w:val="22"/>
          <w:szCs w:val="22"/>
        </w:rPr>
        <w:t xml:space="preserve">Deel 1: </w:t>
      </w:r>
      <w:r w:rsidR="003D36FF" w:rsidRPr="004C3ADD">
        <w:rPr>
          <w:sz w:val="22"/>
          <w:szCs w:val="22"/>
        </w:rPr>
        <w:t>OPP (onderwijsbehoeften zijn cruciaal)</w:t>
      </w:r>
    </w:p>
    <w:p w14:paraId="0DA64A8E" w14:textId="77777777" w:rsidR="008D4268" w:rsidRPr="004C3ADD" w:rsidRDefault="00583E0D" w:rsidP="00475A97">
      <w:pPr>
        <w:pStyle w:val="Default"/>
        <w:numPr>
          <w:ilvl w:val="0"/>
          <w:numId w:val="1"/>
        </w:numPr>
        <w:rPr>
          <w:sz w:val="22"/>
          <w:szCs w:val="22"/>
        </w:rPr>
      </w:pPr>
      <w:r w:rsidRPr="004C3ADD">
        <w:rPr>
          <w:sz w:val="22"/>
          <w:szCs w:val="22"/>
        </w:rPr>
        <w:t xml:space="preserve">Deel 2: </w:t>
      </w:r>
      <w:r w:rsidR="003D36FF" w:rsidRPr="004C3ADD">
        <w:rPr>
          <w:sz w:val="22"/>
          <w:szCs w:val="22"/>
        </w:rPr>
        <w:t>Handelingsdeel: beginsituatie /</w:t>
      </w:r>
      <w:r w:rsidRPr="004C3ADD">
        <w:rPr>
          <w:sz w:val="22"/>
          <w:szCs w:val="22"/>
        </w:rPr>
        <w:t xml:space="preserve"> </w:t>
      </w:r>
      <w:r w:rsidR="001966DB" w:rsidRPr="004C3ADD">
        <w:rPr>
          <w:sz w:val="22"/>
          <w:szCs w:val="22"/>
        </w:rPr>
        <w:t>leerling specifieke</w:t>
      </w:r>
      <w:r w:rsidRPr="004C3ADD">
        <w:rPr>
          <w:sz w:val="22"/>
          <w:szCs w:val="22"/>
        </w:rPr>
        <w:t xml:space="preserve"> doelen / </w:t>
      </w:r>
      <w:r w:rsidR="003D36FF" w:rsidRPr="004C3ADD">
        <w:rPr>
          <w:sz w:val="22"/>
          <w:szCs w:val="22"/>
        </w:rPr>
        <w:t>methodiek / evaluatie en eventuele bijstelling.</w:t>
      </w:r>
    </w:p>
    <w:p w14:paraId="3DE6BB9D" w14:textId="299822D6" w:rsidR="00652EEC" w:rsidRPr="004C3ADD" w:rsidRDefault="00652EEC" w:rsidP="00652EEC">
      <w:pPr>
        <w:pStyle w:val="Default"/>
        <w:numPr>
          <w:ilvl w:val="0"/>
          <w:numId w:val="1"/>
        </w:numPr>
        <w:rPr>
          <w:sz w:val="22"/>
          <w:szCs w:val="22"/>
        </w:rPr>
      </w:pPr>
      <w:r w:rsidRPr="004C3ADD">
        <w:rPr>
          <w:sz w:val="22"/>
          <w:szCs w:val="22"/>
        </w:rPr>
        <w:lastRenderedPageBreak/>
        <w:t>Optioneel:</w:t>
      </w:r>
    </w:p>
    <w:p w14:paraId="57B846BB" w14:textId="1FAA675C" w:rsidR="00652EEC" w:rsidRPr="004C3ADD" w:rsidRDefault="00652EEC" w:rsidP="00652EEC">
      <w:pPr>
        <w:pStyle w:val="Default"/>
        <w:ind w:left="720"/>
        <w:rPr>
          <w:sz w:val="22"/>
          <w:szCs w:val="22"/>
        </w:rPr>
      </w:pPr>
      <w:r w:rsidRPr="004C3ADD">
        <w:rPr>
          <w:sz w:val="22"/>
          <w:szCs w:val="22"/>
        </w:rPr>
        <w:t xml:space="preserve">-een verslag van een </w:t>
      </w:r>
      <w:r w:rsidR="00A30DFA" w:rsidRPr="004C3ADD">
        <w:rPr>
          <w:sz w:val="22"/>
          <w:szCs w:val="22"/>
        </w:rPr>
        <w:t>OT</w:t>
      </w:r>
      <w:r w:rsidRPr="004C3ADD">
        <w:rPr>
          <w:sz w:val="22"/>
          <w:szCs w:val="22"/>
        </w:rPr>
        <w:t xml:space="preserve"> waarbij de afweging uitstroombestemming werd besproken;</w:t>
      </w:r>
    </w:p>
    <w:p w14:paraId="537E65D3" w14:textId="77777777" w:rsidR="00652EEC" w:rsidRPr="004C3ADD" w:rsidRDefault="00652EEC" w:rsidP="00652EEC">
      <w:pPr>
        <w:pStyle w:val="Default"/>
        <w:ind w:left="720"/>
        <w:rPr>
          <w:sz w:val="22"/>
          <w:szCs w:val="22"/>
        </w:rPr>
      </w:pPr>
      <w:r w:rsidRPr="004C3ADD">
        <w:rPr>
          <w:sz w:val="22"/>
          <w:szCs w:val="22"/>
        </w:rPr>
        <w:t>-een intelligentieonderzoek indien onderdeel van de onderbouwing.</w:t>
      </w:r>
    </w:p>
    <w:p w14:paraId="33152D17" w14:textId="77777777" w:rsidR="00652EEC" w:rsidRPr="004C3ADD" w:rsidRDefault="00652EEC" w:rsidP="00652EEC">
      <w:pPr>
        <w:pStyle w:val="Default"/>
        <w:ind w:left="720"/>
        <w:rPr>
          <w:sz w:val="22"/>
          <w:szCs w:val="22"/>
        </w:rPr>
      </w:pPr>
    </w:p>
    <w:p w14:paraId="4E6F923D" w14:textId="77777777" w:rsidR="00652EEC" w:rsidRPr="004C3ADD" w:rsidRDefault="00652EEC" w:rsidP="00652EEC">
      <w:pPr>
        <w:pStyle w:val="Default"/>
        <w:ind w:left="720"/>
        <w:rPr>
          <w:sz w:val="22"/>
          <w:szCs w:val="22"/>
        </w:rPr>
      </w:pPr>
      <w:r w:rsidRPr="004C3ADD">
        <w:rPr>
          <w:sz w:val="22"/>
          <w:szCs w:val="22"/>
        </w:rPr>
        <w:t>Overige bijlagen kunnen in Onderwijs Transparant geplaatst worden als onderdeel van de dossieroverdracht richting de beoogde v(s)o school, maar worden niet door de Adviescommissie Toelaatbaarheid gelezen.</w:t>
      </w:r>
    </w:p>
    <w:p w14:paraId="4A290274" w14:textId="77777777" w:rsidR="00652EEC" w:rsidRPr="004C3ADD" w:rsidRDefault="00652EEC" w:rsidP="00652EEC">
      <w:pPr>
        <w:pStyle w:val="Default"/>
        <w:ind w:left="720"/>
        <w:rPr>
          <w:sz w:val="22"/>
          <w:szCs w:val="22"/>
        </w:rPr>
      </w:pPr>
    </w:p>
    <w:p w14:paraId="72A3D3EC" w14:textId="1ECE6329" w:rsidR="00A71CD3" w:rsidRPr="004C3ADD" w:rsidRDefault="00592C7C" w:rsidP="00652EEC">
      <w:pPr>
        <w:pStyle w:val="Default"/>
      </w:pPr>
      <w:r w:rsidRPr="004C3ADD">
        <w:rPr>
          <w:sz w:val="22"/>
          <w:szCs w:val="22"/>
        </w:rPr>
        <w:t xml:space="preserve">Wanneer een SO school een </w:t>
      </w:r>
      <w:r w:rsidR="001966DB" w:rsidRPr="004C3ADD">
        <w:rPr>
          <w:sz w:val="22"/>
          <w:szCs w:val="22"/>
        </w:rPr>
        <w:t>pré-advies</w:t>
      </w:r>
      <w:r w:rsidRPr="004C3ADD">
        <w:rPr>
          <w:sz w:val="22"/>
          <w:szCs w:val="22"/>
        </w:rPr>
        <w:t xml:space="preserve"> aanvraagt</w:t>
      </w:r>
      <w:r w:rsidR="006938B3" w:rsidRPr="004C3ADD">
        <w:rPr>
          <w:sz w:val="22"/>
          <w:szCs w:val="22"/>
        </w:rPr>
        <w:t>,</w:t>
      </w:r>
      <w:r w:rsidRPr="004C3ADD">
        <w:t xml:space="preserve"> wordt verzocht de huidige TLV</w:t>
      </w:r>
      <w:r w:rsidR="003D36FF" w:rsidRPr="004C3ADD">
        <w:t xml:space="preserve"> mee</w:t>
      </w:r>
      <w:r w:rsidR="00307582" w:rsidRPr="004C3ADD">
        <w:t xml:space="preserve"> </w:t>
      </w:r>
      <w:r w:rsidRPr="004C3ADD">
        <w:t xml:space="preserve">te </w:t>
      </w:r>
      <w:r w:rsidR="003D36FF" w:rsidRPr="004C3ADD">
        <w:t>zenden</w:t>
      </w:r>
      <w:r w:rsidRPr="004C3ADD">
        <w:t>.</w:t>
      </w:r>
    </w:p>
    <w:p w14:paraId="6EBEEF4A" w14:textId="77777777" w:rsidR="00652EEC" w:rsidRPr="004C3ADD" w:rsidRDefault="00652EEC" w:rsidP="00652EEC">
      <w:pPr>
        <w:pStyle w:val="Default"/>
      </w:pPr>
    </w:p>
    <w:p w14:paraId="13CACD5E" w14:textId="77777777" w:rsidR="00200DC3" w:rsidRPr="004C3ADD" w:rsidRDefault="00200DC3" w:rsidP="00200DC3">
      <w:pPr>
        <w:pStyle w:val="Default"/>
        <w:rPr>
          <w:sz w:val="22"/>
          <w:szCs w:val="22"/>
        </w:rPr>
      </w:pPr>
      <w:r w:rsidRPr="004C3ADD">
        <w:rPr>
          <w:b/>
          <w:bCs/>
          <w:sz w:val="22"/>
          <w:szCs w:val="22"/>
        </w:rPr>
        <w:t xml:space="preserve">Adviesperiode </w:t>
      </w:r>
    </w:p>
    <w:p w14:paraId="1CEEFEB3" w14:textId="77777777" w:rsidR="00200DC3" w:rsidRPr="004C3ADD" w:rsidRDefault="00276BB0" w:rsidP="00200DC3">
      <w:pPr>
        <w:pStyle w:val="Default"/>
        <w:rPr>
          <w:sz w:val="22"/>
          <w:szCs w:val="22"/>
        </w:rPr>
      </w:pPr>
      <w:r w:rsidRPr="004C3ADD">
        <w:rPr>
          <w:sz w:val="22"/>
          <w:szCs w:val="22"/>
        </w:rPr>
        <w:t>De Advies Commissie T</w:t>
      </w:r>
      <w:r w:rsidR="00200DC3" w:rsidRPr="004C3ADD">
        <w:rPr>
          <w:sz w:val="22"/>
          <w:szCs w:val="22"/>
        </w:rPr>
        <w:t xml:space="preserve">oelaatbaarheid </w:t>
      </w:r>
      <w:r w:rsidRPr="004C3ADD">
        <w:rPr>
          <w:sz w:val="22"/>
          <w:szCs w:val="22"/>
        </w:rPr>
        <w:t xml:space="preserve">(ACT) </w:t>
      </w:r>
      <w:r w:rsidR="00200DC3" w:rsidRPr="004C3ADD">
        <w:rPr>
          <w:sz w:val="22"/>
          <w:szCs w:val="22"/>
        </w:rPr>
        <w:t xml:space="preserve">VSO adviseert het SO en het </w:t>
      </w:r>
      <w:r w:rsidR="00FD4516" w:rsidRPr="004C3ADD">
        <w:rPr>
          <w:sz w:val="22"/>
          <w:szCs w:val="22"/>
        </w:rPr>
        <w:t>(</w:t>
      </w:r>
      <w:r w:rsidR="00200DC3" w:rsidRPr="004C3ADD">
        <w:rPr>
          <w:sz w:val="22"/>
          <w:szCs w:val="22"/>
        </w:rPr>
        <w:t>S</w:t>
      </w:r>
      <w:r w:rsidR="00FD4516" w:rsidRPr="004C3ADD">
        <w:rPr>
          <w:sz w:val="22"/>
          <w:szCs w:val="22"/>
        </w:rPr>
        <w:t>)</w:t>
      </w:r>
      <w:r w:rsidR="00200DC3" w:rsidRPr="004C3ADD">
        <w:rPr>
          <w:sz w:val="22"/>
          <w:szCs w:val="22"/>
        </w:rPr>
        <w:t>Bao op basis van het dossier. Deze adviescommissie bestaat uit deskundigen op het gebied van verschillende expertise van VSO en van het VO . Indien nodig wordt de commissie aangevuld met een extr</w:t>
      </w:r>
      <w:r w:rsidRPr="004C3ADD">
        <w:rPr>
          <w:sz w:val="22"/>
          <w:szCs w:val="22"/>
        </w:rPr>
        <w:t>a deskundige. De ACT</w:t>
      </w:r>
      <w:r w:rsidR="00200DC3" w:rsidRPr="004C3ADD">
        <w:rPr>
          <w:sz w:val="22"/>
          <w:szCs w:val="22"/>
        </w:rPr>
        <w:t xml:space="preserve"> stelt op basis van het totale dossier een pré-advies op ten behoeve van de SO school of (speciale) basisschool. </w:t>
      </w:r>
    </w:p>
    <w:p w14:paraId="14534E4E" w14:textId="7FB744ED" w:rsidR="00200DC3" w:rsidRPr="004C3ADD" w:rsidRDefault="0FA92B89" w:rsidP="0FA92B89">
      <w:r w:rsidRPr="004C3ADD">
        <w:t>De actuele bezetting van de ACT is te vinden op de website van ons samenwerkingsverband.</w:t>
      </w:r>
    </w:p>
    <w:p w14:paraId="09187FE8" w14:textId="77777777" w:rsidR="004D5312" w:rsidRPr="004C3ADD" w:rsidRDefault="0FA92B89" w:rsidP="0FA92B89">
      <w:r w:rsidRPr="004C3ADD">
        <w:t xml:space="preserve">Er wordt geadviseerd over de toelaatbaarheid tot VSO. Voor een advisering over de best passende plek in het VSO </w:t>
      </w:r>
      <w:r w:rsidR="004D5312" w:rsidRPr="004C3ADD">
        <w:t xml:space="preserve">maken </w:t>
      </w:r>
      <w:r w:rsidRPr="004C3ADD">
        <w:t>reguliere scholen een aparte afspraak met het Loket Passend Onderwijs</w:t>
      </w:r>
      <w:r w:rsidR="004D5312" w:rsidRPr="004C3ADD">
        <w:t>.</w:t>
      </w:r>
    </w:p>
    <w:p w14:paraId="1D2C3CE1" w14:textId="2D6B1D02" w:rsidR="001966DB" w:rsidRPr="004C3ADD" w:rsidRDefault="004D5312" w:rsidP="0FA92B89">
      <w:r w:rsidRPr="004C3ADD">
        <w:t>B</w:t>
      </w:r>
      <w:r w:rsidR="0FA92B89" w:rsidRPr="004C3ADD">
        <w:t>ij s(b)o scholen is advisering onderdeel van de dossierbesprekingen op school door de voorzitter ACT</w:t>
      </w:r>
      <w:r w:rsidR="00CB6DE3" w:rsidRPr="004C3ADD">
        <w:t xml:space="preserve">, </w:t>
      </w:r>
      <w:r w:rsidR="0FA92B89" w:rsidRPr="004C3ADD">
        <w:t>die in sommige gevallen alsnog verwijst naar het Loket voor procesondersteuning.</w:t>
      </w:r>
    </w:p>
    <w:p w14:paraId="362C6520" w14:textId="77777777" w:rsidR="00200DC3" w:rsidRPr="004C3ADD" w:rsidRDefault="00200DC3" w:rsidP="00200DC3">
      <w:pPr>
        <w:pStyle w:val="Default"/>
        <w:rPr>
          <w:sz w:val="22"/>
          <w:szCs w:val="22"/>
        </w:rPr>
      </w:pPr>
      <w:r w:rsidRPr="004C3ADD">
        <w:rPr>
          <w:b/>
          <w:bCs/>
          <w:sz w:val="22"/>
          <w:szCs w:val="22"/>
        </w:rPr>
        <w:t xml:space="preserve">Advisering door SO of (S)Bao </w:t>
      </w:r>
    </w:p>
    <w:p w14:paraId="7A95D791" w14:textId="77777777" w:rsidR="00200DC3" w:rsidRPr="004C3ADD" w:rsidRDefault="00200DC3" w:rsidP="00200DC3">
      <w:pPr>
        <w:pStyle w:val="Default"/>
        <w:rPr>
          <w:sz w:val="22"/>
          <w:szCs w:val="22"/>
        </w:rPr>
      </w:pPr>
      <w:r w:rsidRPr="004C3ADD">
        <w:rPr>
          <w:sz w:val="22"/>
          <w:szCs w:val="22"/>
        </w:rPr>
        <w:t xml:space="preserve">De SO-school of het (S)Bao brengt het schoolverlatersadvies uit aan de ouders. Dit advies wordt weergegeven op het adviesblad met unieke code. Met dit blad kunnen de ouders hun zoon of dochter aanmelden bij een VSO of VO school. </w:t>
      </w:r>
    </w:p>
    <w:p w14:paraId="0D0B940D" w14:textId="77777777" w:rsidR="004C7D31" w:rsidRPr="004C3ADD" w:rsidRDefault="004C7D31" w:rsidP="00200DC3">
      <w:pPr>
        <w:pStyle w:val="Default"/>
        <w:rPr>
          <w:sz w:val="22"/>
          <w:szCs w:val="22"/>
        </w:rPr>
      </w:pPr>
    </w:p>
    <w:p w14:paraId="208C2C42" w14:textId="77777777" w:rsidR="00200DC3" w:rsidRPr="004C3ADD" w:rsidRDefault="00200DC3" w:rsidP="00200DC3">
      <w:pPr>
        <w:pStyle w:val="Default"/>
        <w:rPr>
          <w:sz w:val="22"/>
          <w:szCs w:val="22"/>
        </w:rPr>
      </w:pPr>
      <w:r w:rsidRPr="004C3ADD">
        <w:rPr>
          <w:b/>
          <w:bCs/>
          <w:sz w:val="22"/>
          <w:szCs w:val="22"/>
        </w:rPr>
        <w:t xml:space="preserve">Aanmelding bij het voortgezet onderwijs </w:t>
      </w:r>
    </w:p>
    <w:p w14:paraId="0A2B69F4" w14:textId="77777777" w:rsidR="00200DC3" w:rsidRPr="004C3ADD" w:rsidRDefault="00200DC3" w:rsidP="00200DC3">
      <w:pPr>
        <w:pStyle w:val="Default"/>
        <w:rPr>
          <w:sz w:val="22"/>
          <w:szCs w:val="22"/>
        </w:rPr>
      </w:pPr>
      <w:r w:rsidRPr="004C3ADD">
        <w:rPr>
          <w:sz w:val="22"/>
          <w:szCs w:val="22"/>
        </w:rPr>
        <w:t xml:space="preserve">Met de unieke code kunnen ouders en leerling zich aanmelden </w:t>
      </w:r>
      <w:r w:rsidR="004C7D31" w:rsidRPr="004C3ADD">
        <w:rPr>
          <w:sz w:val="22"/>
          <w:szCs w:val="22"/>
        </w:rPr>
        <w:t xml:space="preserve">bij een </w:t>
      </w:r>
      <w:r w:rsidRPr="004C3ADD">
        <w:rPr>
          <w:sz w:val="22"/>
          <w:szCs w:val="22"/>
        </w:rPr>
        <w:t>VO-</w:t>
      </w:r>
      <w:r w:rsidR="004C7D31" w:rsidRPr="004C3ADD">
        <w:rPr>
          <w:sz w:val="22"/>
          <w:szCs w:val="22"/>
        </w:rPr>
        <w:t>school</w:t>
      </w:r>
      <w:r w:rsidRPr="004C3ADD">
        <w:rPr>
          <w:sz w:val="22"/>
          <w:szCs w:val="22"/>
        </w:rPr>
        <w:t xml:space="preserve">. Deze school kan het dossier van een leerling inzien en de aanmelding in behandeling nemen. </w:t>
      </w:r>
    </w:p>
    <w:p w14:paraId="0031DE53" w14:textId="77777777" w:rsidR="00200DC3" w:rsidRPr="004C3ADD" w:rsidRDefault="00200DC3" w:rsidP="00200DC3">
      <w:pPr>
        <w:pStyle w:val="Default"/>
        <w:rPr>
          <w:sz w:val="22"/>
          <w:szCs w:val="22"/>
        </w:rPr>
      </w:pPr>
      <w:r w:rsidRPr="004C3ADD">
        <w:rPr>
          <w:sz w:val="22"/>
          <w:szCs w:val="22"/>
        </w:rPr>
        <w:t xml:space="preserve">De VO-school bepaalt uiteindelijk of de leerling wordt geplaatst. </w:t>
      </w:r>
    </w:p>
    <w:p w14:paraId="0E27B00A" w14:textId="77777777" w:rsidR="00BC2062" w:rsidRPr="004C3ADD" w:rsidRDefault="00BC2062" w:rsidP="00200DC3">
      <w:pPr>
        <w:pStyle w:val="Default"/>
        <w:rPr>
          <w:sz w:val="22"/>
          <w:szCs w:val="22"/>
        </w:rPr>
      </w:pPr>
    </w:p>
    <w:p w14:paraId="48ACBABA" w14:textId="77777777" w:rsidR="00200DC3" w:rsidRPr="004C3ADD" w:rsidRDefault="00200DC3" w:rsidP="00200DC3">
      <w:pPr>
        <w:pStyle w:val="Default"/>
        <w:rPr>
          <w:sz w:val="22"/>
          <w:szCs w:val="22"/>
        </w:rPr>
      </w:pPr>
      <w:r w:rsidRPr="004C3ADD">
        <w:rPr>
          <w:b/>
          <w:bCs/>
          <w:sz w:val="22"/>
          <w:szCs w:val="22"/>
        </w:rPr>
        <w:t xml:space="preserve">Aanmelding bij het voortgezet speciaal onderwijs </w:t>
      </w:r>
    </w:p>
    <w:p w14:paraId="1894233B" w14:textId="77777777" w:rsidR="00200DC3" w:rsidRPr="004C3ADD" w:rsidRDefault="00200DC3" w:rsidP="00200DC3">
      <w:pPr>
        <w:pStyle w:val="Default"/>
        <w:rPr>
          <w:sz w:val="22"/>
          <w:szCs w:val="22"/>
        </w:rPr>
      </w:pPr>
      <w:r w:rsidRPr="004C3ADD">
        <w:rPr>
          <w:sz w:val="22"/>
          <w:szCs w:val="22"/>
        </w:rPr>
        <w:t>Met de unieke code kunnen ouders en</w:t>
      </w:r>
      <w:r w:rsidR="00BC2062" w:rsidRPr="004C3ADD">
        <w:rPr>
          <w:sz w:val="22"/>
          <w:szCs w:val="22"/>
        </w:rPr>
        <w:t xml:space="preserve"> leerling zich aanmelden bij een VSO-school</w:t>
      </w:r>
      <w:r w:rsidRPr="004C3ADD">
        <w:rPr>
          <w:sz w:val="22"/>
          <w:szCs w:val="22"/>
        </w:rPr>
        <w:t xml:space="preserve">. Deze school kan het dossier van een leerling inzien en de aanmelding in behandeling nemen. </w:t>
      </w:r>
    </w:p>
    <w:p w14:paraId="7DE2B89E" w14:textId="77777777" w:rsidR="00200DC3" w:rsidRPr="004C3ADD" w:rsidRDefault="00200DC3" w:rsidP="00200DC3">
      <w:pPr>
        <w:pStyle w:val="Default"/>
        <w:rPr>
          <w:sz w:val="22"/>
          <w:szCs w:val="22"/>
        </w:rPr>
      </w:pPr>
      <w:r w:rsidRPr="004C3ADD">
        <w:rPr>
          <w:sz w:val="22"/>
          <w:szCs w:val="22"/>
        </w:rPr>
        <w:t xml:space="preserve">De VSO-school bepaalt uiteindelijk of een TLV wordt aangevraagd en of de leerling wordt geplaatst. </w:t>
      </w:r>
    </w:p>
    <w:p w14:paraId="6CB9DFE4" w14:textId="386EF826" w:rsidR="00200DC3" w:rsidRPr="004C3ADD" w:rsidRDefault="00200DC3" w:rsidP="00200DC3">
      <w:pPr>
        <w:pStyle w:val="Default"/>
        <w:rPr>
          <w:sz w:val="22"/>
          <w:szCs w:val="22"/>
        </w:rPr>
      </w:pPr>
      <w:r w:rsidRPr="004C3ADD">
        <w:rPr>
          <w:sz w:val="22"/>
          <w:szCs w:val="22"/>
        </w:rPr>
        <w:t>Bovenstaande afspraak is gemaakt door en voor alle scholen van voortgezet onderwijs van het samenwerkingsverband</w:t>
      </w:r>
      <w:r w:rsidR="00515AB7" w:rsidRPr="004C3ADD">
        <w:rPr>
          <w:sz w:val="22"/>
          <w:szCs w:val="22"/>
        </w:rPr>
        <w:t xml:space="preserve"> Leiden</w:t>
      </w:r>
      <w:r w:rsidRPr="004C3ADD">
        <w:rPr>
          <w:sz w:val="22"/>
          <w:szCs w:val="22"/>
        </w:rPr>
        <w:t xml:space="preserve">. </w:t>
      </w:r>
    </w:p>
    <w:p w14:paraId="60061E4C" w14:textId="77777777" w:rsidR="00BC2062" w:rsidRPr="004C3ADD" w:rsidRDefault="00BC2062" w:rsidP="00200DC3">
      <w:pPr>
        <w:pStyle w:val="Default"/>
        <w:rPr>
          <w:sz w:val="22"/>
          <w:szCs w:val="22"/>
        </w:rPr>
      </w:pPr>
    </w:p>
    <w:p w14:paraId="765E988B" w14:textId="5E519A3B" w:rsidR="00254A5C" w:rsidRPr="00254A5C" w:rsidRDefault="006D090B" w:rsidP="00200DC3">
      <w:pPr>
        <w:rPr>
          <w:b/>
        </w:rPr>
      </w:pPr>
      <w:r w:rsidRPr="004C3ADD">
        <w:t>Voor belangrijke data in het aanmeldproces zie het Tijdpad op de website van PPO.</w:t>
      </w:r>
      <w:r w:rsidRPr="004C3ADD">
        <w:rPr>
          <w:b/>
        </w:rPr>
        <w:t xml:space="preserve"> Let op! Deze data</w:t>
      </w:r>
      <w:r w:rsidR="008555C6" w:rsidRPr="004C3ADD">
        <w:rPr>
          <w:b/>
        </w:rPr>
        <w:t xml:space="preserve"> hebben betrekking op</w:t>
      </w:r>
      <w:r w:rsidR="00254A5C" w:rsidRPr="004C3ADD">
        <w:rPr>
          <w:b/>
        </w:rPr>
        <w:t xml:space="preserve"> </w:t>
      </w:r>
      <w:r w:rsidR="008555C6" w:rsidRPr="004C3ADD">
        <w:rPr>
          <w:b/>
        </w:rPr>
        <w:t xml:space="preserve">de </w:t>
      </w:r>
      <w:r w:rsidR="008555C6" w:rsidRPr="004C3ADD">
        <w:rPr>
          <w:b/>
          <w:i/>
        </w:rPr>
        <w:t>toelaatbaarheid</w:t>
      </w:r>
      <w:r w:rsidR="008555C6" w:rsidRPr="004C3ADD">
        <w:rPr>
          <w:b/>
        </w:rPr>
        <w:t xml:space="preserve"> van de leerlingen. </w:t>
      </w:r>
      <w:r w:rsidR="00254A5C" w:rsidRPr="004C3ADD">
        <w:rPr>
          <w:b/>
        </w:rPr>
        <w:t>Houd de website van de beoogde VSO school in de</w:t>
      </w:r>
      <w:r w:rsidR="008555C6" w:rsidRPr="004C3ADD">
        <w:rPr>
          <w:b/>
        </w:rPr>
        <w:t xml:space="preserve"> gaten voor de procedures en data omtrent </w:t>
      </w:r>
      <w:r w:rsidR="008555C6" w:rsidRPr="004C3ADD">
        <w:rPr>
          <w:b/>
          <w:i/>
        </w:rPr>
        <w:t>aanmelding</w:t>
      </w:r>
      <w:r w:rsidRPr="004C3ADD">
        <w:rPr>
          <w:b/>
          <w:i/>
        </w:rPr>
        <w:t xml:space="preserve"> </w:t>
      </w:r>
      <w:r w:rsidRPr="004C3ADD">
        <w:rPr>
          <w:b/>
        </w:rPr>
        <w:t>van de leerlingen</w:t>
      </w:r>
      <w:r w:rsidR="00254A5C" w:rsidRPr="004C3ADD">
        <w:rPr>
          <w:b/>
        </w:rPr>
        <w:t>.</w:t>
      </w:r>
    </w:p>
    <w:sectPr w:rsidR="00254A5C" w:rsidRPr="00254A5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5A8E9" w14:textId="77777777" w:rsidR="00AA7E93" w:rsidRDefault="00AA7E93" w:rsidP="00AA7E93">
      <w:pPr>
        <w:spacing w:after="0" w:line="240" w:lineRule="auto"/>
      </w:pPr>
      <w:r>
        <w:separator/>
      </w:r>
    </w:p>
  </w:endnote>
  <w:endnote w:type="continuationSeparator" w:id="0">
    <w:p w14:paraId="3221D881" w14:textId="77777777" w:rsidR="00AA7E93" w:rsidRDefault="00AA7E93" w:rsidP="00AA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E814" w14:textId="77777777" w:rsidR="00AA7E93" w:rsidRDefault="00AA7E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CE20" w14:textId="77777777" w:rsidR="00AA7E93" w:rsidRDefault="00AA7E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F3C8" w14:textId="77777777" w:rsidR="00AA7E93" w:rsidRDefault="00AA7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3C24" w14:textId="77777777" w:rsidR="00AA7E93" w:rsidRDefault="00AA7E93" w:rsidP="00AA7E93">
      <w:pPr>
        <w:spacing w:after="0" w:line="240" w:lineRule="auto"/>
      </w:pPr>
      <w:r>
        <w:separator/>
      </w:r>
    </w:p>
  </w:footnote>
  <w:footnote w:type="continuationSeparator" w:id="0">
    <w:p w14:paraId="69D0BC66" w14:textId="77777777" w:rsidR="00AA7E93" w:rsidRDefault="00AA7E93" w:rsidP="00AA7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3B95" w14:textId="77777777" w:rsidR="00AA7E93" w:rsidRDefault="00AA7E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DAA5" w14:textId="4CBE10F8" w:rsidR="00AA7E93" w:rsidRDefault="00AA7E93" w:rsidP="00AA7E93">
    <w:pPr>
      <w:pStyle w:val="Koptekst"/>
      <w:jc w:val="right"/>
      <w:rPr>
        <w:color w:val="000000"/>
      </w:rPr>
    </w:pPr>
    <w:r>
      <w:rPr>
        <w:color w:val="000000"/>
      </w:rPr>
      <w:fldChar w:fldCharType="begin"/>
    </w:r>
    <w:r>
      <w:rPr>
        <w:color w:val="000000"/>
      </w:rPr>
      <w:instrText xml:space="preserve"> INCLUDEPICTURE  "cid:image001.jpg@01D75D09.B8047E30" \* MERGEFORMATINET </w:instrText>
    </w:r>
    <w:r>
      <w:rPr>
        <w:color w:val="000000"/>
      </w:rPr>
      <w:fldChar w:fldCharType="separate"/>
    </w:r>
    <w:r w:rsidR="00652EEC">
      <w:rPr>
        <w:color w:val="000000"/>
      </w:rPr>
      <w:fldChar w:fldCharType="begin"/>
    </w:r>
    <w:r w:rsidR="00652EEC">
      <w:rPr>
        <w:color w:val="000000"/>
      </w:rPr>
      <w:instrText xml:space="preserve"> INCLUDEPICTURE  "cid:image001.jpg@01D75D09.B8047E30" \* MERGEFORMATINET </w:instrText>
    </w:r>
    <w:r w:rsidR="00652EEC">
      <w:rPr>
        <w:color w:val="000000"/>
      </w:rPr>
      <w:fldChar w:fldCharType="separate"/>
    </w:r>
    <w:r w:rsidR="004C3ADD">
      <w:rPr>
        <w:color w:val="000000"/>
      </w:rPr>
      <w:fldChar w:fldCharType="begin"/>
    </w:r>
    <w:r w:rsidR="004C3ADD">
      <w:rPr>
        <w:color w:val="000000"/>
      </w:rPr>
      <w:instrText xml:space="preserve"> INCLUDEPICTURE  "cid:image001.jpg@01D75D09.B8047E30" \* MERGEFORMATINET </w:instrText>
    </w:r>
    <w:r w:rsidR="004C3ADD">
      <w:rPr>
        <w:color w:val="000000"/>
      </w:rPr>
      <w:fldChar w:fldCharType="separate"/>
    </w:r>
    <w:r w:rsidR="00155B31">
      <w:rPr>
        <w:color w:val="000000"/>
      </w:rPr>
      <w:fldChar w:fldCharType="begin"/>
    </w:r>
    <w:r w:rsidR="00155B31">
      <w:rPr>
        <w:color w:val="000000"/>
      </w:rPr>
      <w:instrText xml:space="preserve"> INCLUDEPICTURE  "cid:image001.jpg@01D75D09.B8047E30" \* MERGEFORMATINET </w:instrText>
    </w:r>
    <w:r w:rsidR="00155B31">
      <w:rPr>
        <w:color w:val="000000"/>
      </w:rPr>
      <w:fldChar w:fldCharType="separate"/>
    </w:r>
    <w:r w:rsidR="00C95092">
      <w:rPr>
        <w:color w:val="000000"/>
      </w:rPr>
      <w:fldChar w:fldCharType="begin"/>
    </w:r>
    <w:r w:rsidR="00C95092">
      <w:rPr>
        <w:color w:val="000000"/>
      </w:rPr>
      <w:instrText xml:space="preserve"> INCLUDEPICTURE  "cid:image001.jpg@01D75D09.B8047E30" \* MERGEFORMATINET </w:instrText>
    </w:r>
    <w:r w:rsidR="00C95092">
      <w:rPr>
        <w:color w:val="000000"/>
      </w:rPr>
      <w:fldChar w:fldCharType="separate"/>
    </w:r>
    <w:r w:rsidR="00B10DE0">
      <w:rPr>
        <w:color w:val="000000"/>
      </w:rPr>
      <w:fldChar w:fldCharType="begin"/>
    </w:r>
    <w:r w:rsidR="00B10DE0">
      <w:rPr>
        <w:color w:val="000000"/>
      </w:rPr>
      <w:instrText xml:space="preserve"> INCLUDEPICTURE  "cid:image001.jpg@01D75D09.B8047E30" \* MERGEFORMATINET </w:instrText>
    </w:r>
    <w:r w:rsidR="00B10DE0">
      <w:rPr>
        <w:color w:val="000000"/>
      </w:rPr>
      <w:fldChar w:fldCharType="separate"/>
    </w:r>
    <w:r w:rsidR="000556E6">
      <w:rPr>
        <w:color w:val="000000"/>
      </w:rPr>
      <w:fldChar w:fldCharType="begin"/>
    </w:r>
    <w:r w:rsidR="000556E6">
      <w:rPr>
        <w:color w:val="000000"/>
      </w:rPr>
      <w:instrText xml:space="preserve"> INCLUDEPICTURE  "cid:image001.jpg@01D75D09.B8047E30" \* MERGEFORMATINET </w:instrText>
    </w:r>
    <w:r w:rsidR="000556E6">
      <w:rPr>
        <w:color w:val="000000"/>
      </w:rPr>
      <w:fldChar w:fldCharType="separate"/>
    </w:r>
    <w:r w:rsidR="005335B5">
      <w:rPr>
        <w:color w:val="000000"/>
      </w:rPr>
      <w:fldChar w:fldCharType="begin"/>
    </w:r>
    <w:r w:rsidR="005335B5">
      <w:rPr>
        <w:color w:val="000000"/>
      </w:rPr>
      <w:instrText xml:space="preserve"> </w:instrText>
    </w:r>
    <w:r w:rsidR="005335B5">
      <w:rPr>
        <w:color w:val="000000"/>
      </w:rPr>
      <w:instrText>INCLUDEPICTURE  "cid:image001.jpg@01D75D09.B8047E30" \* MERGEFORMATINET</w:instrText>
    </w:r>
    <w:r w:rsidR="005335B5">
      <w:rPr>
        <w:color w:val="000000"/>
      </w:rPr>
      <w:instrText xml:space="preserve"> </w:instrText>
    </w:r>
    <w:r w:rsidR="005335B5">
      <w:rPr>
        <w:color w:val="000000"/>
      </w:rPr>
      <w:fldChar w:fldCharType="separate"/>
    </w:r>
    <w:r w:rsidR="005335B5">
      <w:rPr>
        <w:color w:val="000000"/>
      </w:rPr>
      <w:pict w14:anchorId="15242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cid:image001.jpg@01D659BA.323547B0" style="width:145pt;height:32.5pt">
          <v:imagedata r:id="rId1" r:href="rId2"/>
        </v:shape>
      </w:pict>
    </w:r>
    <w:r w:rsidR="005335B5">
      <w:rPr>
        <w:color w:val="000000"/>
      </w:rPr>
      <w:fldChar w:fldCharType="end"/>
    </w:r>
    <w:r w:rsidR="000556E6">
      <w:rPr>
        <w:color w:val="000000"/>
      </w:rPr>
      <w:fldChar w:fldCharType="end"/>
    </w:r>
    <w:r w:rsidR="00B10DE0">
      <w:rPr>
        <w:color w:val="000000"/>
      </w:rPr>
      <w:fldChar w:fldCharType="end"/>
    </w:r>
    <w:r w:rsidR="00C95092">
      <w:rPr>
        <w:color w:val="000000"/>
      </w:rPr>
      <w:fldChar w:fldCharType="end"/>
    </w:r>
    <w:r w:rsidR="00155B31">
      <w:rPr>
        <w:color w:val="000000"/>
      </w:rPr>
      <w:fldChar w:fldCharType="end"/>
    </w:r>
    <w:r w:rsidR="004C3ADD">
      <w:rPr>
        <w:color w:val="000000"/>
      </w:rPr>
      <w:fldChar w:fldCharType="end"/>
    </w:r>
    <w:r w:rsidR="00652EEC">
      <w:rPr>
        <w:color w:val="000000"/>
      </w:rPr>
      <w:fldChar w:fldCharType="end"/>
    </w:r>
    <w:r>
      <w:rPr>
        <w:color w:val="000000"/>
      </w:rPr>
      <w:fldChar w:fldCharType="end"/>
    </w:r>
  </w:p>
  <w:p w14:paraId="67B385F9" w14:textId="77777777" w:rsidR="00AA7E93" w:rsidRPr="00AA7E93" w:rsidRDefault="00AA7E93" w:rsidP="00AA7E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6EAD" w14:textId="77777777" w:rsidR="00AA7E93" w:rsidRDefault="00AA7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A8F"/>
    <w:multiLevelType w:val="hybridMultilevel"/>
    <w:tmpl w:val="E4D0AE52"/>
    <w:lvl w:ilvl="0" w:tplc="33047558">
      <w:start w:val="1"/>
      <w:numFmt w:val="bullet"/>
      <w:lvlText w:val=""/>
      <w:lvlJc w:val="left"/>
      <w:pPr>
        <w:tabs>
          <w:tab w:val="num" w:pos="720"/>
        </w:tabs>
        <w:ind w:left="720" w:hanging="360"/>
      </w:pPr>
      <w:rPr>
        <w:rFonts w:ascii="Wingdings" w:hAnsi="Wingdings" w:hint="default"/>
      </w:rPr>
    </w:lvl>
    <w:lvl w:ilvl="1" w:tplc="50E00DF4" w:tentative="1">
      <w:start w:val="1"/>
      <w:numFmt w:val="bullet"/>
      <w:lvlText w:val=""/>
      <w:lvlJc w:val="left"/>
      <w:pPr>
        <w:tabs>
          <w:tab w:val="num" w:pos="1440"/>
        </w:tabs>
        <w:ind w:left="1440" w:hanging="360"/>
      </w:pPr>
      <w:rPr>
        <w:rFonts w:ascii="Wingdings" w:hAnsi="Wingdings" w:hint="default"/>
      </w:rPr>
    </w:lvl>
    <w:lvl w:ilvl="2" w:tplc="CB225488" w:tentative="1">
      <w:start w:val="1"/>
      <w:numFmt w:val="bullet"/>
      <w:lvlText w:val=""/>
      <w:lvlJc w:val="left"/>
      <w:pPr>
        <w:tabs>
          <w:tab w:val="num" w:pos="2160"/>
        </w:tabs>
        <w:ind w:left="2160" w:hanging="360"/>
      </w:pPr>
      <w:rPr>
        <w:rFonts w:ascii="Wingdings" w:hAnsi="Wingdings" w:hint="default"/>
      </w:rPr>
    </w:lvl>
    <w:lvl w:ilvl="3" w:tplc="4E12649C" w:tentative="1">
      <w:start w:val="1"/>
      <w:numFmt w:val="bullet"/>
      <w:lvlText w:val=""/>
      <w:lvlJc w:val="left"/>
      <w:pPr>
        <w:tabs>
          <w:tab w:val="num" w:pos="2880"/>
        </w:tabs>
        <w:ind w:left="2880" w:hanging="360"/>
      </w:pPr>
      <w:rPr>
        <w:rFonts w:ascii="Wingdings" w:hAnsi="Wingdings" w:hint="default"/>
      </w:rPr>
    </w:lvl>
    <w:lvl w:ilvl="4" w:tplc="53A42D68" w:tentative="1">
      <w:start w:val="1"/>
      <w:numFmt w:val="bullet"/>
      <w:lvlText w:val=""/>
      <w:lvlJc w:val="left"/>
      <w:pPr>
        <w:tabs>
          <w:tab w:val="num" w:pos="3600"/>
        </w:tabs>
        <w:ind w:left="3600" w:hanging="360"/>
      </w:pPr>
      <w:rPr>
        <w:rFonts w:ascii="Wingdings" w:hAnsi="Wingdings" w:hint="default"/>
      </w:rPr>
    </w:lvl>
    <w:lvl w:ilvl="5" w:tplc="351E2C8C" w:tentative="1">
      <w:start w:val="1"/>
      <w:numFmt w:val="bullet"/>
      <w:lvlText w:val=""/>
      <w:lvlJc w:val="left"/>
      <w:pPr>
        <w:tabs>
          <w:tab w:val="num" w:pos="4320"/>
        </w:tabs>
        <w:ind w:left="4320" w:hanging="360"/>
      </w:pPr>
      <w:rPr>
        <w:rFonts w:ascii="Wingdings" w:hAnsi="Wingdings" w:hint="default"/>
      </w:rPr>
    </w:lvl>
    <w:lvl w:ilvl="6" w:tplc="54A842DA" w:tentative="1">
      <w:start w:val="1"/>
      <w:numFmt w:val="bullet"/>
      <w:lvlText w:val=""/>
      <w:lvlJc w:val="left"/>
      <w:pPr>
        <w:tabs>
          <w:tab w:val="num" w:pos="5040"/>
        </w:tabs>
        <w:ind w:left="5040" w:hanging="360"/>
      </w:pPr>
      <w:rPr>
        <w:rFonts w:ascii="Wingdings" w:hAnsi="Wingdings" w:hint="default"/>
      </w:rPr>
    </w:lvl>
    <w:lvl w:ilvl="7" w:tplc="EFCE3BAC" w:tentative="1">
      <w:start w:val="1"/>
      <w:numFmt w:val="bullet"/>
      <w:lvlText w:val=""/>
      <w:lvlJc w:val="left"/>
      <w:pPr>
        <w:tabs>
          <w:tab w:val="num" w:pos="5760"/>
        </w:tabs>
        <w:ind w:left="5760" w:hanging="360"/>
      </w:pPr>
      <w:rPr>
        <w:rFonts w:ascii="Wingdings" w:hAnsi="Wingdings" w:hint="default"/>
      </w:rPr>
    </w:lvl>
    <w:lvl w:ilvl="8" w:tplc="7E1C6F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838D2"/>
    <w:multiLevelType w:val="hybridMultilevel"/>
    <w:tmpl w:val="7B8AE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B83578"/>
    <w:multiLevelType w:val="hybridMultilevel"/>
    <w:tmpl w:val="D32A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C3"/>
    <w:rsid w:val="000155EF"/>
    <w:rsid w:val="000556E6"/>
    <w:rsid w:val="000818F3"/>
    <w:rsid w:val="001333B0"/>
    <w:rsid w:val="00155B31"/>
    <w:rsid w:val="001966DB"/>
    <w:rsid w:val="00200DC3"/>
    <w:rsid w:val="00254A5C"/>
    <w:rsid w:val="00276BB0"/>
    <w:rsid w:val="002E0908"/>
    <w:rsid w:val="00307582"/>
    <w:rsid w:val="003D36FF"/>
    <w:rsid w:val="0040507A"/>
    <w:rsid w:val="00410629"/>
    <w:rsid w:val="00446200"/>
    <w:rsid w:val="00475A97"/>
    <w:rsid w:val="004C3ADD"/>
    <w:rsid w:val="004C7D31"/>
    <w:rsid w:val="004D5312"/>
    <w:rsid w:val="00515AB7"/>
    <w:rsid w:val="005335B5"/>
    <w:rsid w:val="00583E0D"/>
    <w:rsid w:val="00592C7C"/>
    <w:rsid w:val="005C1086"/>
    <w:rsid w:val="00606655"/>
    <w:rsid w:val="00652EEC"/>
    <w:rsid w:val="006938B3"/>
    <w:rsid w:val="006D090B"/>
    <w:rsid w:val="00785D9B"/>
    <w:rsid w:val="007B5982"/>
    <w:rsid w:val="008555C6"/>
    <w:rsid w:val="008C0CEA"/>
    <w:rsid w:val="008D4268"/>
    <w:rsid w:val="00907D90"/>
    <w:rsid w:val="00A30DFA"/>
    <w:rsid w:val="00A71CD3"/>
    <w:rsid w:val="00AA7E93"/>
    <w:rsid w:val="00AC6366"/>
    <w:rsid w:val="00B10DE0"/>
    <w:rsid w:val="00BC2062"/>
    <w:rsid w:val="00C67CF2"/>
    <w:rsid w:val="00C95092"/>
    <w:rsid w:val="00CB6DE3"/>
    <w:rsid w:val="00FA5732"/>
    <w:rsid w:val="00FD4516"/>
    <w:rsid w:val="0FA92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203501B"/>
  <w15:chartTrackingRefBased/>
  <w15:docId w15:val="{C66B4F48-4D39-4B8E-844C-3F9040CC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00DC3"/>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BC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2C7C"/>
    <w:pPr>
      <w:spacing w:after="0" w:line="240" w:lineRule="auto"/>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A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E93"/>
  </w:style>
  <w:style w:type="paragraph" w:styleId="Voettekst">
    <w:name w:val="footer"/>
    <w:basedOn w:val="Standaard"/>
    <w:link w:val="VoettekstChar"/>
    <w:uiPriority w:val="99"/>
    <w:unhideWhenUsed/>
    <w:rsid w:val="00AA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7557">
      <w:bodyDiv w:val="1"/>
      <w:marLeft w:val="0"/>
      <w:marRight w:val="0"/>
      <w:marTop w:val="0"/>
      <w:marBottom w:val="0"/>
      <w:divBdr>
        <w:top w:val="none" w:sz="0" w:space="0" w:color="auto"/>
        <w:left w:val="none" w:sz="0" w:space="0" w:color="auto"/>
        <w:bottom w:val="none" w:sz="0" w:space="0" w:color="auto"/>
        <w:right w:val="none" w:sz="0" w:space="0" w:color="auto"/>
      </w:divBdr>
    </w:div>
    <w:div w:id="1223785357">
      <w:bodyDiv w:val="1"/>
      <w:marLeft w:val="0"/>
      <w:marRight w:val="0"/>
      <w:marTop w:val="0"/>
      <w:marBottom w:val="0"/>
      <w:divBdr>
        <w:top w:val="none" w:sz="0" w:space="0" w:color="auto"/>
        <w:left w:val="none" w:sz="0" w:space="0" w:color="auto"/>
        <w:bottom w:val="none" w:sz="0" w:space="0" w:color="auto"/>
        <w:right w:val="none" w:sz="0" w:space="0" w:color="auto"/>
      </w:divBdr>
      <w:divsChild>
        <w:div w:id="767191943">
          <w:marLeft w:val="144"/>
          <w:marRight w:val="0"/>
          <w:marTop w:val="240"/>
          <w:marBottom w:val="40"/>
          <w:divBdr>
            <w:top w:val="none" w:sz="0" w:space="0" w:color="auto"/>
            <w:left w:val="none" w:sz="0" w:space="0" w:color="auto"/>
            <w:bottom w:val="none" w:sz="0" w:space="0" w:color="auto"/>
            <w:right w:val="none" w:sz="0" w:space="0" w:color="auto"/>
          </w:divBdr>
        </w:div>
        <w:div w:id="1915582432">
          <w:marLeft w:val="144"/>
          <w:marRight w:val="0"/>
          <w:marTop w:val="240"/>
          <w:marBottom w:val="40"/>
          <w:divBdr>
            <w:top w:val="none" w:sz="0" w:space="0" w:color="auto"/>
            <w:left w:val="none" w:sz="0" w:space="0" w:color="auto"/>
            <w:bottom w:val="none" w:sz="0" w:space="0" w:color="auto"/>
            <w:right w:val="none" w:sz="0" w:space="0" w:color="auto"/>
          </w:divBdr>
        </w:div>
        <w:div w:id="1214656234">
          <w:marLeft w:val="144"/>
          <w:marRight w:val="0"/>
          <w:marTop w:val="240"/>
          <w:marBottom w:val="40"/>
          <w:divBdr>
            <w:top w:val="none" w:sz="0" w:space="0" w:color="auto"/>
            <w:left w:val="none" w:sz="0" w:space="0" w:color="auto"/>
            <w:bottom w:val="none" w:sz="0" w:space="0" w:color="auto"/>
            <w:right w:val="none" w:sz="0" w:space="0" w:color="auto"/>
          </w:divBdr>
        </w:div>
        <w:div w:id="2019505565">
          <w:marLeft w:val="144"/>
          <w:marRight w:val="0"/>
          <w:marTop w:val="240"/>
          <w:marBottom w:val="40"/>
          <w:divBdr>
            <w:top w:val="none" w:sz="0" w:space="0" w:color="auto"/>
            <w:left w:val="none" w:sz="0" w:space="0" w:color="auto"/>
            <w:bottom w:val="none" w:sz="0" w:space="0" w:color="auto"/>
            <w:right w:val="none" w:sz="0" w:space="0" w:color="auto"/>
          </w:divBdr>
        </w:div>
        <w:div w:id="127883483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75D09.B8047E3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AE7789D19524294D23720FEC03100" ma:contentTypeVersion="14" ma:contentTypeDescription="Create a new document." ma:contentTypeScope="" ma:versionID="d33c8c8deebb2db56a73a694e216e7d8">
  <xsd:schema xmlns:xsd="http://www.w3.org/2001/XMLSchema" xmlns:xs="http://www.w3.org/2001/XMLSchema" xmlns:p="http://schemas.microsoft.com/office/2006/metadata/properties" xmlns:ns3="9c82a041-9140-4718-bd5e-9b1bba72bb7e" xmlns:ns4="3b4094ba-ce3e-482a-b82c-6a71e5347f1c" targetNamespace="http://schemas.microsoft.com/office/2006/metadata/properties" ma:root="true" ma:fieldsID="734404529dd5c499a88c384b1411300f" ns3:_="" ns4:_="">
    <xsd:import namespace="9c82a041-9140-4718-bd5e-9b1bba72bb7e"/>
    <xsd:import namespace="3b4094ba-ce3e-482a-b82c-6a71e5347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a041-9140-4718-bd5e-9b1bba72b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94ba-ce3e-482a-b82c-6a71e5347f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1C192-864A-467A-9CD0-0A509A87B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a041-9140-4718-bd5e-9b1bba72bb7e"/>
    <ds:schemaRef ds:uri="3b4094ba-ce3e-482a-b82c-6a71e534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409CA-555A-4A26-A3C1-C622D6B1D5F4}">
  <ds:schemaRefs>
    <ds:schemaRef ds:uri="http://schemas.microsoft.com/sharepoint/v3/contenttype/forms"/>
  </ds:schemaRefs>
</ds:datastoreItem>
</file>

<file path=customXml/itemProps3.xml><?xml version="1.0" encoding="utf-8"?>
<ds:datastoreItem xmlns:ds="http://schemas.openxmlformats.org/officeDocument/2006/customXml" ds:itemID="{AD21FC34-DE37-4419-A235-FA8ECF50050A}">
  <ds:schemaRefs>
    <ds:schemaRef ds:uri="http://schemas.microsoft.com/office/2006/documentManagement/types"/>
    <ds:schemaRef ds:uri="http://purl.org/dc/elements/1.1/"/>
    <ds:schemaRef ds:uri="http://schemas.microsoft.com/office/infopath/2007/PartnerControls"/>
    <ds:schemaRef ds:uri="9c82a041-9140-4718-bd5e-9b1bba72bb7e"/>
    <ds:schemaRef ds:uri="http://purl.org/dc/terms/"/>
    <ds:schemaRef ds:uri="http://schemas.openxmlformats.org/package/2006/metadata/core-properties"/>
    <ds:schemaRef ds:uri="http://purl.org/dc/dcmitype/"/>
    <ds:schemaRef ds:uri="3b4094ba-ce3e-482a-b82c-6a71e5347f1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Ruygrok</dc:creator>
  <cp:keywords/>
  <dc:description/>
  <cp:lastModifiedBy>Marije van Leusden</cp:lastModifiedBy>
  <cp:revision>2</cp:revision>
  <dcterms:created xsi:type="dcterms:W3CDTF">2022-06-03T10:01:00Z</dcterms:created>
  <dcterms:modified xsi:type="dcterms:W3CDTF">2022-06-03T10:01:00Z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0x0101000CCAE7789D19524294D23720FEC03100</vt:lpwstr>
  </property>
</Properties>
</file>